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C099" w14:textId="7FEE000F" w:rsidR="000A57E6" w:rsidRPr="00BB1CB7" w:rsidRDefault="00184B61" w:rsidP="00184B61">
      <w:pPr>
        <w:jc w:val="center"/>
        <w:rPr>
          <w:rFonts w:ascii="Cambria" w:hAnsi="Cambria"/>
          <w:b/>
          <w:sz w:val="24"/>
          <w:szCs w:val="24"/>
        </w:rPr>
      </w:pPr>
      <w:r w:rsidRPr="00BB1CB7">
        <w:rPr>
          <w:rFonts w:ascii="Cambria" w:hAnsi="Cambria"/>
          <w:b/>
          <w:sz w:val="24"/>
          <w:szCs w:val="24"/>
        </w:rPr>
        <w:t>Porządek obrad XXVIII Sesji</w:t>
      </w:r>
      <w:r w:rsidRPr="00BB1CB7">
        <w:rPr>
          <w:rFonts w:ascii="Cambria" w:hAnsi="Cambria"/>
          <w:b/>
          <w:sz w:val="24"/>
          <w:szCs w:val="24"/>
        </w:rPr>
        <w:br/>
        <w:t>Rady Powiatu Goleniowskiego</w:t>
      </w:r>
      <w:r w:rsidRPr="00BB1CB7">
        <w:rPr>
          <w:rFonts w:ascii="Cambria" w:hAnsi="Cambria"/>
          <w:b/>
          <w:sz w:val="24"/>
          <w:szCs w:val="24"/>
        </w:rPr>
        <w:br/>
        <w:t>w dniu 23 września 2021r.</w:t>
      </w:r>
      <w:r w:rsidRPr="00BB1CB7">
        <w:rPr>
          <w:rFonts w:ascii="Cambria" w:hAnsi="Cambria"/>
          <w:b/>
          <w:sz w:val="24"/>
          <w:szCs w:val="24"/>
        </w:rPr>
        <w:br/>
        <w:t>/czwartek,</w:t>
      </w:r>
      <w:r w:rsidR="00432BE0" w:rsidRPr="00BB1CB7">
        <w:rPr>
          <w:rFonts w:ascii="Cambria" w:hAnsi="Cambria"/>
          <w:b/>
          <w:sz w:val="24"/>
          <w:szCs w:val="24"/>
        </w:rPr>
        <w:t xml:space="preserve"> </w:t>
      </w:r>
      <w:r w:rsidRPr="00BB1CB7">
        <w:rPr>
          <w:rFonts w:ascii="Cambria" w:hAnsi="Cambria"/>
          <w:b/>
          <w:sz w:val="24"/>
          <w:szCs w:val="24"/>
        </w:rPr>
        <w:t>godz. 13</w:t>
      </w:r>
      <w:r w:rsidRPr="00BB1CB7">
        <w:rPr>
          <w:rFonts w:ascii="Cambria" w:hAnsi="Cambria"/>
          <w:b/>
          <w:sz w:val="24"/>
          <w:szCs w:val="24"/>
          <w:vertAlign w:val="superscript"/>
        </w:rPr>
        <w:t>00</w:t>
      </w:r>
      <w:r w:rsidRPr="00BB1CB7">
        <w:rPr>
          <w:rFonts w:ascii="Cambria" w:hAnsi="Cambria"/>
          <w:b/>
          <w:sz w:val="24"/>
          <w:szCs w:val="24"/>
        </w:rPr>
        <w:t>/</w:t>
      </w:r>
      <w:r w:rsidR="002844FF">
        <w:rPr>
          <w:rFonts w:ascii="Cambria" w:hAnsi="Cambria"/>
          <w:b/>
          <w:sz w:val="24"/>
          <w:szCs w:val="24"/>
        </w:rPr>
        <w:br/>
      </w:r>
    </w:p>
    <w:p w14:paraId="530B9157" w14:textId="77777777" w:rsidR="003E0594" w:rsidRDefault="003E0594" w:rsidP="003E0594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bookmarkStart w:id="0" w:name="_Hlk74723339"/>
      <w:r>
        <w:rPr>
          <w:rFonts w:ascii="Cambria" w:hAnsi="Cambria"/>
          <w:b/>
        </w:rPr>
        <w:t>Otwarcie obrad i stwierdzenie quorum.</w:t>
      </w:r>
    </w:p>
    <w:p w14:paraId="7DD3AAD1" w14:textId="77777777" w:rsidR="003E0594" w:rsidRDefault="003E0594" w:rsidP="003E0594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Przedstawienie porządku obrad i zgłaszanie wniosków o jego uzupełnienie lub zmianę. </w:t>
      </w:r>
    </w:p>
    <w:p w14:paraId="3C4D0990" w14:textId="11109E33" w:rsidR="003E0594" w:rsidRDefault="003E0594" w:rsidP="003E0594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Przyjęcie protokołu z XXVI Sesji Rady Powiatu Goleniowskiego z dnia </w:t>
      </w:r>
      <w:r>
        <w:rPr>
          <w:rFonts w:ascii="Cambria" w:hAnsi="Cambria"/>
          <w:b/>
        </w:rPr>
        <w:br/>
        <w:t>18 czerwca 2021 roku.</w:t>
      </w:r>
    </w:p>
    <w:p w14:paraId="1D4DEE35" w14:textId="0E4349FF" w:rsidR="003E0594" w:rsidRDefault="003E0594" w:rsidP="003E0594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Przyjęcie protokołu z XXVII Sesji Rady Powiatu Goleniowskiego z dnia </w:t>
      </w:r>
      <w:r>
        <w:rPr>
          <w:rFonts w:ascii="Cambria" w:hAnsi="Cambria"/>
          <w:b/>
        </w:rPr>
        <w:br/>
        <w:t>14 lipca 2021 roku.</w:t>
      </w:r>
    </w:p>
    <w:p w14:paraId="7274BA0B" w14:textId="5F087C89" w:rsidR="003E0594" w:rsidRPr="00090848" w:rsidRDefault="003E0594" w:rsidP="003E059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  <w:szCs w:val="22"/>
        </w:rPr>
        <w:t>Informacja Prezesa Szpitalnego Centrum Medycznego w Goleniowie Sp. z o.o. nt. aktualnej sytuacji w szpitalu.</w:t>
      </w:r>
    </w:p>
    <w:p w14:paraId="639E6E6E" w14:textId="1835966C" w:rsidR="00090848" w:rsidRPr="00090848" w:rsidRDefault="00090848" w:rsidP="003E059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  <w:szCs w:val="22"/>
        </w:rPr>
        <w:t>Informacja nt. przygotowania szkół i placówek prowadzonych przez Powiat Goleniowski do roku szkolnego 2021/2022.</w:t>
      </w:r>
    </w:p>
    <w:p w14:paraId="33DA30C0" w14:textId="35C2B21E" w:rsidR="00612CAE" w:rsidRDefault="00612CAE" w:rsidP="00612CA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o przebiegu wykonania budżetu Powiatu Goleniowskiego za </w:t>
      </w:r>
      <w:r>
        <w:rPr>
          <w:rFonts w:ascii="Cambria" w:hAnsi="Cambria"/>
          <w:b/>
        </w:rPr>
        <w:br/>
        <w:t xml:space="preserve">I półrocze 2021 roku.  </w:t>
      </w:r>
    </w:p>
    <w:p w14:paraId="4C70DEB0" w14:textId="77777777" w:rsidR="00F92264" w:rsidRDefault="00F92264" w:rsidP="009C3BCD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Projekt uchwały zmieniający uchwałę Nr XXIV/157/21 Rady Powiatu Goleniowskiego z dnia 25 marca 2021 r. w sprawie określenia zadań, na które przeznacza się środki Państwowego Funduszu Rehabilitacji Osób Niepełnosprawnych.</w:t>
      </w:r>
    </w:p>
    <w:p w14:paraId="69A95926" w14:textId="77777777" w:rsidR="00F92264" w:rsidRDefault="00F92264" w:rsidP="009C3BCD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przyjęcia rocznego programu współpracy Powiatu Goleniowskiego z organizacjami pozarządowymi oraz podmiotami prowadzącymi działalność pożytku publicznego na rok 2022. </w:t>
      </w:r>
    </w:p>
    <w:p w14:paraId="283EA28E" w14:textId="77777777" w:rsidR="00774822" w:rsidRDefault="00F92264" w:rsidP="009C3BCD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mbria" w:hAnsi="Cambria"/>
          <w:bCs/>
        </w:rPr>
      </w:pPr>
      <w:r w:rsidRPr="000C1E96">
        <w:rPr>
          <w:rFonts w:ascii="Cambria" w:hAnsi="Cambria"/>
          <w:bCs/>
        </w:rPr>
        <w:t xml:space="preserve">Projekt uchwały w sprawie pozbawienia drogi nr 4305Z Resko-Ostrzyca w km od </w:t>
      </w:r>
      <w:r w:rsidR="000C1E96" w:rsidRPr="000C1E96">
        <w:rPr>
          <w:rFonts w:ascii="Cambria" w:hAnsi="Cambria"/>
          <w:bCs/>
        </w:rPr>
        <w:t>6+500 do km 9+655 kategorii powiatowej poprzez wyłączenie z użytkowania.</w:t>
      </w:r>
    </w:p>
    <w:p w14:paraId="05EEFC7A" w14:textId="3267C735" w:rsidR="00774822" w:rsidRPr="001D2A93" w:rsidRDefault="00774822" w:rsidP="007748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rPr>
          <w:rFonts w:ascii="Cambria" w:eastAsia="Times New Roman" w:hAnsi="Cambria" w:cs="Times New Roman"/>
          <w:lang w:eastAsia="pl-PL"/>
        </w:rPr>
      </w:pPr>
      <w:r w:rsidRPr="001D2A93">
        <w:rPr>
          <w:rFonts w:ascii="Cambria" w:hAnsi="Cambria"/>
          <w:bCs/>
        </w:rPr>
        <w:t xml:space="preserve">Projekt uchwały w sprawie wyrażenia zgody na podjęcie czynności zmierzających do przekazania Samodzielnemu Szpitalowi Klinicznemu nr 2 PUM w Szczecinie mienia znajdującego się w dyspozycji Szpitalnego Centrum Medycznego w Goleniowie Sp. </w:t>
      </w:r>
      <w:r w:rsidRPr="001D2A93">
        <w:rPr>
          <w:rFonts w:ascii="Cambria" w:hAnsi="Cambria"/>
          <w:bCs/>
        </w:rPr>
        <w:br/>
        <w:t xml:space="preserve">z o.o. z siedzibą w Goleniowie. </w:t>
      </w:r>
    </w:p>
    <w:p w14:paraId="09FAE5FF" w14:textId="77777777" w:rsidR="00774822" w:rsidRPr="001D2A93" w:rsidRDefault="00774822" w:rsidP="007748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Cambria" w:hAnsi="Cambria"/>
          <w:bCs/>
        </w:rPr>
        <w:t xml:space="preserve">Projekt uchwały w sprawie wyrażenia zgody na obciążenie użytkowaniem  nieruchomości będących własnością Powiatu Goleniowskiego, stanowiących kompleks szpitalny położony w Goleniowie przy ul. Nowogardzkiej i ul. Wolińskiej oraz wyrażenia zgody na odstąpienie od obowiązku przetargowego trybu zawarcia umowy użytkowania. </w:t>
      </w:r>
    </w:p>
    <w:p w14:paraId="32A5B5E3" w14:textId="41EFF2E6" w:rsidR="00774822" w:rsidRPr="00B11353" w:rsidRDefault="00774822" w:rsidP="007748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rPr>
          <w:rFonts w:ascii="Cambria" w:eastAsia="Times New Roman" w:hAnsi="Cambria" w:cs="Times New Roman"/>
          <w:lang w:eastAsia="pl-PL"/>
        </w:rPr>
      </w:pPr>
      <w:r w:rsidRPr="00B11353">
        <w:rPr>
          <w:rFonts w:ascii="Cambria" w:hAnsi="Cambria"/>
          <w:bCs/>
        </w:rPr>
        <w:t xml:space="preserve">Projekt uchwały </w:t>
      </w:r>
      <w:r w:rsidRPr="00B11353">
        <w:rPr>
          <w:rFonts w:ascii="Cambria" w:eastAsia="Times New Roman" w:hAnsi="Cambria" w:cs="Times New Roman"/>
          <w:lang w:eastAsia="pl-PL"/>
        </w:rPr>
        <w:t xml:space="preserve">w sprawie wyrażenia zgody na odstąpienie od obowiązku przetargowego trybu zawarcia umowy najmu na czas nieoznaczony, lokali użytkowych usytuowanych w Zespole Szkół  nr 1 przy ul. Niepodległości </w:t>
      </w:r>
      <w:r w:rsidR="00EF6CA2">
        <w:rPr>
          <w:rFonts w:ascii="Cambria" w:eastAsia="Times New Roman" w:hAnsi="Cambria" w:cs="Times New Roman"/>
          <w:lang w:eastAsia="pl-PL"/>
        </w:rPr>
        <w:br/>
      </w:r>
      <w:r w:rsidRPr="00B11353">
        <w:rPr>
          <w:rFonts w:ascii="Cambria" w:eastAsia="Times New Roman" w:hAnsi="Cambria" w:cs="Times New Roman"/>
          <w:lang w:eastAsia="pl-PL"/>
        </w:rPr>
        <w:t>w Goleniowie</w:t>
      </w:r>
      <w:r w:rsidR="00EF6CA2">
        <w:rPr>
          <w:rFonts w:ascii="Cambria" w:eastAsia="Times New Roman" w:hAnsi="Cambria" w:cs="Times New Roman"/>
          <w:lang w:eastAsia="pl-PL"/>
        </w:rPr>
        <w:t>.</w:t>
      </w:r>
    </w:p>
    <w:p w14:paraId="68C9DA40" w14:textId="548F07BC" w:rsidR="00F92264" w:rsidRPr="000C1E96" w:rsidRDefault="00792526" w:rsidP="00774822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Projekt uchwały zmieniający uchwałę w sprawie określenia trybu prac nad projektem uchwały budżetowej.</w:t>
      </w:r>
      <w:r w:rsidR="00F92264" w:rsidRPr="000C1E96">
        <w:rPr>
          <w:rFonts w:ascii="Cambria" w:hAnsi="Cambria"/>
          <w:bCs/>
        </w:rPr>
        <w:t xml:space="preserve">  </w:t>
      </w:r>
    </w:p>
    <w:p w14:paraId="3BCDC527" w14:textId="65E0B4B2" w:rsidR="003E0594" w:rsidRPr="000C1E96" w:rsidRDefault="003E0594" w:rsidP="00774822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mbria" w:hAnsi="Cambria"/>
          <w:bCs/>
        </w:rPr>
      </w:pPr>
      <w:r>
        <w:rPr>
          <w:rFonts w:ascii="Cambria" w:hAnsi="Cambria"/>
          <w:bCs/>
          <w:szCs w:val="22"/>
        </w:rPr>
        <w:t xml:space="preserve">Projekt uchwały w sprawie zmiany budżetu Powiatu Goleniowskiego na 2021 rok </w:t>
      </w:r>
      <w:r>
        <w:rPr>
          <w:rFonts w:ascii="Cambria" w:hAnsi="Cambria"/>
          <w:bCs/>
          <w:szCs w:val="22"/>
        </w:rPr>
        <w:br/>
        <w:t xml:space="preserve">i zmieniająca uchwałę w sprawie uchwalenia budżetu Powiatu Goleniowskiego na 2021 r. </w:t>
      </w:r>
    </w:p>
    <w:p w14:paraId="78810147" w14:textId="2C5F6D76" w:rsidR="000C1E96" w:rsidRPr="0086076D" w:rsidRDefault="000C1E96" w:rsidP="00774822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Cambria" w:hAnsi="Cambria"/>
          <w:bCs/>
        </w:rPr>
      </w:pPr>
      <w:r>
        <w:rPr>
          <w:rFonts w:ascii="Cambria" w:hAnsi="Cambria"/>
          <w:bCs/>
          <w:szCs w:val="22"/>
        </w:rPr>
        <w:t>Projekt uchwały w</w:t>
      </w:r>
      <w:r w:rsidR="00792526">
        <w:rPr>
          <w:rFonts w:ascii="Cambria" w:hAnsi="Cambria"/>
          <w:bCs/>
          <w:szCs w:val="22"/>
        </w:rPr>
        <w:t xml:space="preserve"> </w:t>
      </w:r>
      <w:r>
        <w:rPr>
          <w:rFonts w:ascii="Cambria" w:hAnsi="Cambria"/>
          <w:bCs/>
          <w:szCs w:val="22"/>
        </w:rPr>
        <w:t>sp</w:t>
      </w:r>
      <w:r w:rsidR="00792526">
        <w:rPr>
          <w:rFonts w:ascii="Cambria" w:hAnsi="Cambria"/>
          <w:bCs/>
          <w:szCs w:val="22"/>
        </w:rPr>
        <w:t>rawie uchwalenia zmiany wieloletniej prognozy finansowej Powiatu Goleniowskiego na lata 2021-2035.</w:t>
      </w:r>
    </w:p>
    <w:p w14:paraId="39EFD6B0" w14:textId="77777777" w:rsidR="003E0594" w:rsidRDefault="003E0594" w:rsidP="00774822">
      <w:pPr>
        <w:pStyle w:val="Akapitzlist"/>
        <w:numPr>
          <w:ilvl w:val="0"/>
          <w:numId w:val="1"/>
        </w:numPr>
        <w:ind w:left="284" w:hanging="426"/>
        <w:rPr>
          <w:rFonts w:ascii="Cambria" w:hAnsi="Cambria"/>
          <w:b/>
        </w:rPr>
      </w:pPr>
      <w:r>
        <w:rPr>
          <w:rFonts w:ascii="Cambria" w:hAnsi="Cambria"/>
          <w:b/>
        </w:rPr>
        <w:t>Sprawozdanie z działalności Zarządu Powiatu między sesjami.</w:t>
      </w:r>
    </w:p>
    <w:p w14:paraId="410BF6F4" w14:textId="77777777" w:rsidR="003E0594" w:rsidRDefault="003E0594" w:rsidP="00774822">
      <w:pPr>
        <w:pStyle w:val="Akapitzlist"/>
        <w:numPr>
          <w:ilvl w:val="0"/>
          <w:numId w:val="1"/>
        </w:numPr>
        <w:ind w:left="284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Informacje Przewodniczącej Rady Powiatu. </w:t>
      </w:r>
    </w:p>
    <w:p w14:paraId="030DC064" w14:textId="77777777" w:rsidR="003E0594" w:rsidRDefault="003E0594" w:rsidP="00774822">
      <w:pPr>
        <w:pStyle w:val="Akapitzlist"/>
        <w:numPr>
          <w:ilvl w:val="0"/>
          <w:numId w:val="1"/>
        </w:numPr>
        <w:ind w:left="284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Interpelacje, zapytania radnych i wolne wnioski. </w:t>
      </w:r>
    </w:p>
    <w:p w14:paraId="419A7653" w14:textId="77777777" w:rsidR="003E0594" w:rsidRDefault="003E0594" w:rsidP="00774822">
      <w:pPr>
        <w:pStyle w:val="Akapitzlist"/>
        <w:numPr>
          <w:ilvl w:val="0"/>
          <w:numId w:val="1"/>
        </w:numPr>
        <w:ind w:left="284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Odpowiedzi na interpelacje, zapytania radnych i wolne wnioski. </w:t>
      </w:r>
    </w:p>
    <w:p w14:paraId="5DBA1842" w14:textId="77777777" w:rsidR="003E0594" w:rsidRDefault="003E0594" w:rsidP="00774822">
      <w:pPr>
        <w:pStyle w:val="Akapitzlist"/>
        <w:numPr>
          <w:ilvl w:val="0"/>
          <w:numId w:val="1"/>
        </w:numPr>
        <w:ind w:left="284" w:hanging="426"/>
        <w:rPr>
          <w:rFonts w:ascii="Cambria" w:hAnsi="Cambria"/>
          <w:b/>
        </w:rPr>
      </w:pPr>
      <w:r>
        <w:rPr>
          <w:rFonts w:ascii="Cambria" w:hAnsi="Cambria"/>
          <w:b/>
        </w:rPr>
        <w:t>Zamknięcie obrad sesji.</w:t>
      </w:r>
    </w:p>
    <w:bookmarkEnd w:id="0"/>
    <w:p w14:paraId="42F36E9A" w14:textId="77777777" w:rsidR="00432BE0" w:rsidRDefault="00432BE0" w:rsidP="00184B61">
      <w:pPr>
        <w:jc w:val="center"/>
      </w:pPr>
    </w:p>
    <w:sectPr w:rsidR="00432BE0" w:rsidSect="002844F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347E2DE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362EB"/>
    <w:multiLevelType w:val="hybridMultilevel"/>
    <w:tmpl w:val="64C2EB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7648"/>
    <w:multiLevelType w:val="hybridMultilevel"/>
    <w:tmpl w:val="7CE6271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96"/>
    <w:rsid w:val="00004596"/>
    <w:rsid w:val="00090848"/>
    <w:rsid w:val="000A57E6"/>
    <w:rsid w:val="000C1E96"/>
    <w:rsid w:val="00184B61"/>
    <w:rsid w:val="001D2A93"/>
    <w:rsid w:val="002844FF"/>
    <w:rsid w:val="002B37B0"/>
    <w:rsid w:val="003D4127"/>
    <w:rsid w:val="003E0594"/>
    <w:rsid w:val="00432BE0"/>
    <w:rsid w:val="00612CAE"/>
    <w:rsid w:val="00774822"/>
    <w:rsid w:val="00792526"/>
    <w:rsid w:val="009C3BCD"/>
    <w:rsid w:val="009E4963"/>
    <w:rsid w:val="00A032BC"/>
    <w:rsid w:val="00B11353"/>
    <w:rsid w:val="00BB1CB7"/>
    <w:rsid w:val="00BC04FE"/>
    <w:rsid w:val="00CB0960"/>
    <w:rsid w:val="00DA5DD2"/>
    <w:rsid w:val="00DB6CB3"/>
    <w:rsid w:val="00DF0138"/>
    <w:rsid w:val="00EF6CA2"/>
    <w:rsid w:val="00EF6CA9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C3AB"/>
  <w15:chartTrackingRefBased/>
  <w15:docId w15:val="{AB1D1A83-A9A5-42B1-AC54-C5E9F52C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594"/>
    <w:pPr>
      <w:spacing w:after="200" w:line="276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Sandra Kwiatkowska</cp:lastModifiedBy>
  <cp:revision>24</cp:revision>
  <cp:lastPrinted>2021-09-10T09:02:00Z</cp:lastPrinted>
  <dcterms:created xsi:type="dcterms:W3CDTF">2021-09-08T12:01:00Z</dcterms:created>
  <dcterms:modified xsi:type="dcterms:W3CDTF">2021-09-13T09:52:00Z</dcterms:modified>
</cp:coreProperties>
</file>